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6119820" cy="1587500"/>
            <wp:effectExtent b="0" l="0" r="0" t="0"/>
            <wp:docPr id="6505409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ATTIVITA’- “               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Referente/i: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A.S. 2025 /2026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PROSPETTO ATTIVITA’ SVOLTE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QUESTA TABELLA E’ DA COMPILARE PER IL</w:t>
      </w:r>
      <w:r w:rsidDel="00000000" w:rsidR="00000000" w:rsidRPr="00000000">
        <w:rPr>
          <w:highlight w:val="green"/>
          <w:rtl w:val="0"/>
        </w:rPr>
        <w:t xml:space="preserve"> MONITORAGGIO INTERMEDIO ENTRO FINE GENNAIO E PER LA VERIFICA FINALE ENTRO META’ GIUGNO </w:t>
      </w:r>
      <w:r w:rsidDel="00000000" w:rsidR="00000000" w:rsidRPr="00000000">
        <w:rPr>
          <w:rtl w:val="0"/>
        </w:rPr>
        <w:t xml:space="preserve">inviando all’indirizzo mail dirigente@istitutocomprensivobra2.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edu.it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La seguente tabella può essere modificata in base alle proprie esigenze.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Layout w:type="fixed"/>
        <w:tblLook w:val="0400"/>
      </w:tblPr>
      <w:tblGrid>
        <w:gridCol w:w="1695"/>
        <w:gridCol w:w="6300"/>
        <w:gridCol w:w="1290"/>
        <w:tblGridChange w:id="0">
          <w:tblGrid>
            <w:gridCol w:w="1695"/>
            <w:gridCol w:w="6300"/>
            <w:gridCol w:w="129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SINTESI ATTIVITA’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N: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Aggiungere righe e colonne  a seconda della necessità.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42.0" w:type="dxa"/>
        <w:jc w:val="left"/>
        <w:tblLayout w:type="fixed"/>
        <w:tblLook w:val="0400"/>
      </w:tblPr>
      <w:tblGrid>
        <w:gridCol w:w="1242"/>
        <w:tblGridChange w:id="0">
          <w:tblGrid>
            <w:gridCol w:w="124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RELAZIONE INTERMEDIA E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1.Obiettivo dell’attività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2.Destinatari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3.Struttura dell’attività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4.Persone coinvolte, partecipazione di personale esterno: continua, discontinua,...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5.Azioni e strategie adottate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6. Materiale prodotto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7.Proposte per il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8.Punti di forza e criticità rilevati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 9.Conclusione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Bra,  </w:t>
      </w:r>
      <w:r w:rsidDel="00000000" w:rsidR="00000000" w:rsidRPr="00000000">
        <w:rPr>
          <w:b w:val="1"/>
          <w:rtl w:val="0"/>
        </w:rPr>
        <w:t xml:space="preserve">                                                            FIRMA/E:</w:t>
      </w:r>
      <w:r w:rsidDel="00000000" w:rsidR="00000000" w:rsidRPr="00000000">
        <w:rPr>
          <w:rtl w:val="0"/>
        </w:rPr>
        <w:br w:type="textWrapping"/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925EB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925EB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925EB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925EB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925EB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925EB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25EB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925EB4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925EB4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925EB4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925EB4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925EB4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925EB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925EB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925EB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925EB4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925EB4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925EB4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925EB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925EB4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925EB4"/>
    <w:rPr>
      <w:b w:val="1"/>
      <w:bCs w:val="1"/>
      <w:smallCaps w:val="1"/>
      <w:color w:val="0f4761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925EB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25EB4"/>
    <w:rPr>
      <w:color w:val="605e5c"/>
      <w:shd w:color="auto" w:fill="e1dfdd" w:val="clear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925EB4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WmQoeDWlL1CcfLLf5lhJKIYdA==">CgMxLjA4AHIhMVpiUExpQlFfUFpKQ0tQckMwcEZOTHVJaFFaVEF2OV81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2025-07-03T12:21:00Z</dcterms:created>
  <dc:creator>Tiziana Salvador</dc:creator>
</cp:coreProperties>
</file>